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A98" w:rsidRDefault="00C93A98" w:rsidP="00A12A5D">
      <w:pPr>
        <w:rPr>
          <w:b/>
          <w:sz w:val="36"/>
          <w:szCs w:val="36"/>
        </w:rPr>
      </w:pPr>
      <w:r>
        <w:rPr>
          <w:b/>
          <w:sz w:val="36"/>
          <w:szCs w:val="36"/>
        </w:rPr>
        <w:t>STEP 2</w:t>
      </w:r>
    </w:p>
    <w:p w:rsidR="001432BC" w:rsidRPr="004F6E42" w:rsidRDefault="001432BC" w:rsidP="001432BC">
      <w:pPr>
        <w:rPr>
          <w:b/>
          <w:bCs/>
          <w:color w:val="FF0000"/>
        </w:rPr>
      </w:pPr>
      <w:r w:rsidRPr="004F6E42">
        <w:rPr>
          <w:b/>
          <w:bCs/>
          <w:color w:val="FF0000"/>
          <w:u w:val="single"/>
        </w:rPr>
        <w:t>Do not proceed</w:t>
      </w:r>
      <w:r w:rsidRPr="004F6E42">
        <w:rPr>
          <w:b/>
          <w:bCs/>
          <w:color w:val="FF0000"/>
        </w:rPr>
        <w:t xml:space="preserve"> with completing this task if your agency has not made the decision on whether or not to use Project Costing.   If you have decided to use Project Costing, your agency must complete tasks PC001 (Project Setup) and PC002 (Source Type, Category, and </w:t>
      </w:r>
      <w:proofErr w:type="spellStart"/>
      <w:r w:rsidRPr="004F6E42">
        <w:rPr>
          <w:b/>
          <w:bCs/>
          <w:color w:val="FF0000"/>
        </w:rPr>
        <w:t>SubCategory</w:t>
      </w:r>
      <w:proofErr w:type="spellEnd"/>
      <w:r w:rsidRPr="004F6E42">
        <w:rPr>
          <w:b/>
          <w:bCs/>
          <w:color w:val="FF0000"/>
        </w:rPr>
        <w:t>) before beginning the attached task.</w:t>
      </w:r>
    </w:p>
    <w:p w:rsidR="00C93A98" w:rsidRDefault="00C93A98" w:rsidP="00A12A5D">
      <w:pPr>
        <w:rPr>
          <w:b/>
          <w:sz w:val="36"/>
          <w:szCs w:val="36"/>
        </w:rPr>
      </w:pPr>
    </w:p>
    <w:p w:rsidR="00A12A5D" w:rsidRPr="007F2914" w:rsidRDefault="00A12A5D" w:rsidP="00A12A5D">
      <w:pPr>
        <w:rPr>
          <w:b/>
          <w:sz w:val="36"/>
          <w:szCs w:val="36"/>
        </w:rPr>
      </w:pPr>
      <w:r w:rsidRPr="007F2914">
        <w:rPr>
          <w:b/>
          <w:sz w:val="36"/>
          <w:szCs w:val="36"/>
        </w:rPr>
        <w:t>T</w:t>
      </w:r>
      <w:r w:rsidR="00C93A98">
        <w:rPr>
          <w:b/>
          <w:sz w:val="36"/>
          <w:szCs w:val="36"/>
        </w:rPr>
        <w:t>L002</w:t>
      </w:r>
      <w:r w:rsidRPr="007F2914">
        <w:rPr>
          <w:b/>
          <w:sz w:val="36"/>
          <w:szCs w:val="36"/>
        </w:rPr>
        <w:t xml:space="preserve">:  </w:t>
      </w:r>
      <w:r>
        <w:rPr>
          <w:b/>
          <w:sz w:val="36"/>
          <w:szCs w:val="36"/>
        </w:rPr>
        <w:t>TASK GROUP</w:t>
      </w:r>
      <w:r w:rsidRPr="007F2914">
        <w:rPr>
          <w:b/>
          <w:sz w:val="36"/>
          <w:szCs w:val="36"/>
        </w:rPr>
        <w:t xml:space="preserve"> CREATION</w:t>
      </w:r>
    </w:p>
    <w:p w:rsidR="00A12A5D" w:rsidRDefault="00A12A5D" w:rsidP="00B71CFE">
      <w:pPr>
        <w:rPr>
          <w:b/>
        </w:rPr>
      </w:pPr>
    </w:p>
    <w:p w:rsidR="00A12A5D" w:rsidRDefault="00A12A5D" w:rsidP="00B71CFE">
      <w:pPr>
        <w:rPr>
          <w:b/>
        </w:rPr>
      </w:pPr>
    </w:p>
    <w:p w:rsidR="00B71CFE" w:rsidRPr="00422BD5" w:rsidRDefault="00B71CFE" w:rsidP="00B71CFE">
      <w:r w:rsidRPr="00422BD5">
        <w:rPr>
          <w:b/>
        </w:rPr>
        <w:t xml:space="preserve">In order to prepare for the system test phase, all agencies are asked to </w:t>
      </w:r>
      <w:r w:rsidR="006323D2" w:rsidRPr="00422BD5">
        <w:rPr>
          <w:b/>
        </w:rPr>
        <w:t xml:space="preserve">review </w:t>
      </w:r>
      <w:r w:rsidRPr="00422BD5">
        <w:rPr>
          <w:b/>
        </w:rPr>
        <w:t>the following task</w:t>
      </w:r>
      <w:r w:rsidR="00066981" w:rsidRPr="00422BD5">
        <w:rPr>
          <w:b/>
        </w:rPr>
        <w:t xml:space="preserve"> </w:t>
      </w:r>
      <w:r w:rsidRPr="00422BD5">
        <w:rPr>
          <w:b/>
        </w:rPr>
        <w:t>and submit the spreadsheet</w:t>
      </w:r>
      <w:r w:rsidR="00066981" w:rsidRPr="00422BD5">
        <w:rPr>
          <w:b/>
        </w:rPr>
        <w:t xml:space="preserve"> </w:t>
      </w:r>
      <w:r w:rsidRPr="00422BD5">
        <w:rPr>
          <w:b/>
        </w:rPr>
        <w:t xml:space="preserve">as noted in the instructions below no later than </w:t>
      </w:r>
      <w:r w:rsidR="00871F6F">
        <w:rPr>
          <w:b/>
        </w:rPr>
        <w:t>January 25, 2012.</w:t>
      </w:r>
    </w:p>
    <w:p w:rsidR="00066981" w:rsidRPr="00422BD5" w:rsidRDefault="00066981" w:rsidP="00B71CFE"/>
    <w:p w:rsidR="00B71CFE" w:rsidRPr="00422BD5" w:rsidRDefault="00066981" w:rsidP="00B71CFE">
      <w:pPr>
        <w:rPr>
          <w:b/>
          <w:u w:val="single"/>
        </w:rPr>
      </w:pPr>
      <w:r w:rsidRPr="00C93A98">
        <w:rPr>
          <w:b/>
          <w:u w:val="single"/>
        </w:rPr>
        <w:t>TL</w:t>
      </w:r>
      <w:r w:rsidR="00C93A98" w:rsidRPr="00C93A98">
        <w:rPr>
          <w:b/>
          <w:u w:val="single"/>
        </w:rPr>
        <w:t>002</w:t>
      </w:r>
      <w:r w:rsidR="00B71CFE" w:rsidRPr="00C93A98">
        <w:rPr>
          <w:b/>
          <w:u w:val="single"/>
        </w:rPr>
        <w:t xml:space="preserve">: </w:t>
      </w:r>
      <w:r w:rsidRPr="00C93A98">
        <w:rPr>
          <w:b/>
          <w:u w:val="single"/>
        </w:rPr>
        <w:t>Taskgroup</w:t>
      </w:r>
      <w:r w:rsidRPr="00422BD5">
        <w:rPr>
          <w:b/>
          <w:u w:val="single"/>
        </w:rPr>
        <w:t xml:space="preserve"> Load</w:t>
      </w:r>
      <w:r w:rsidR="00B71CFE" w:rsidRPr="00422BD5">
        <w:rPr>
          <w:b/>
          <w:u w:val="single"/>
        </w:rPr>
        <w:t xml:space="preserve"> – </w:t>
      </w:r>
      <w:r w:rsidR="00B71CFE" w:rsidRPr="006F173B">
        <w:rPr>
          <w:b/>
          <w:u w:val="single"/>
        </w:rPr>
        <w:t xml:space="preserve">Due </w:t>
      </w:r>
      <w:r w:rsidR="00871F6F" w:rsidRPr="006F173B">
        <w:rPr>
          <w:b/>
          <w:u w:val="single"/>
        </w:rPr>
        <w:t>Jan. 25</w:t>
      </w:r>
      <w:r w:rsidR="00B71CFE" w:rsidRPr="006F173B">
        <w:rPr>
          <w:b/>
          <w:u w:val="single"/>
        </w:rPr>
        <w:t>, 20</w:t>
      </w:r>
      <w:r w:rsidR="00871F6F" w:rsidRPr="006F173B">
        <w:rPr>
          <w:b/>
          <w:u w:val="single"/>
        </w:rPr>
        <w:t>12</w:t>
      </w:r>
      <w:r w:rsidR="008D2DEA" w:rsidRPr="00422BD5">
        <w:rPr>
          <w:b/>
          <w:u w:val="single"/>
        </w:rPr>
        <w:t xml:space="preserve"> </w:t>
      </w:r>
    </w:p>
    <w:p w:rsidR="00CF74FA" w:rsidRDefault="00CF74FA" w:rsidP="00CF74FA">
      <w:pPr>
        <w:rPr>
          <w:b/>
          <w:color w:val="FF0000"/>
        </w:rPr>
      </w:pPr>
      <w:r w:rsidRPr="00422BD5">
        <w:rPr>
          <w:b/>
          <w:color w:val="FF0000"/>
        </w:rPr>
        <w:t xml:space="preserve">If you are an agency who </w:t>
      </w:r>
      <w:r w:rsidR="00066981" w:rsidRPr="00422BD5">
        <w:rPr>
          <w:b/>
          <w:color w:val="FF0000"/>
        </w:rPr>
        <w:t>does not want their employees to report time per task profile</w:t>
      </w:r>
      <w:r w:rsidRPr="00422BD5">
        <w:rPr>
          <w:b/>
          <w:color w:val="FF0000"/>
        </w:rPr>
        <w:t xml:space="preserve">, </w:t>
      </w:r>
      <w:r w:rsidR="00871F6F">
        <w:rPr>
          <w:b/>
          <w:color w:val="FF0000"/>
        </w:rPr>
        <w:t>you still need to complete the task, setting up one task group, XXXNONTASK, where XXX is your 3 digit agency number.</w:t>
      </w:r>
      <w:r w:rsidR="00EF3080">
        <w:rPr>
          <w:b/>
          <w:color w:val="FF0000"/>
        </w:rPr>
        <w:t xml:space="preserve">  The task profile will be SOKNONTASK.  See example below.</w:t>
      </w:r>
    </w:p>
    <w:p w:rsidR="00831E32" w:rsidRPr="00422BD5" w:rsidRDefault="00831E32" w:rsidP="00CF74FA">
      <w:pPr>
        <w:rPr>
          <w:color w:val="FF0000"/>
        </w:rPr>
      </w:pPr>
    </w:p>
    <w:p w:rsidR="00CF74FA" w:rsidRPr="00422BD5" w:rsidRDefault="00831E32" w:rsidP="00B71CFE">
      <w:pPr>
        <w:rPr>
          <w:color w:val="FF0000"/>
        </w:rPr>
      </w:pPr>
      <w:r>
        <w:rPr>
          <w:noProof/>
          <w:color w:val="FF0000"/>
        </w:rPr>
        <w:drawing>
          <wp:inline distT="0" distB="0" distL="0" distR="0">
            <wp:extent cx="5943600" cy="140201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943600" cy="1402019"/>
                    </a:xfrm>
                    <a:prstGeom prst="rect">
                      <a:avLst/>
                    </a:prstGeom>
                    <a:noFill/>
                    <a:ln w="9525">
                      <a:noFill/>
                      <a:miter lim="800000"/>
                      <a:headEnd/>
                      <a:tailEnd/>
                    </a:ln>
                  </pic:spPr>
                </pic:pic>
              </a:graphicData>
            </a:graphic>
          </wp:inline>
        </w:drawing>
      </w:r>
    </w:p>
    <w:p w:rsidR="00831E32" w:rsidRDefault="00831E32" w:rsidP="00066981">
      <w:pPr>
        <w:pStyle w:val="Header"/>
        <w:tabs>
          <w:tab w:val="clear" w:pos="4320"/>
          <w:tab w:val="clear" w:pos="8640"/>
        </w:tabs>
        <w:rPr>
          <w:b/>
          <w:bCs/>
          <w:u w:val="single"/>
        </w:rPr>
      </w:pPr>
    </w:p>
    <w:p w:rsidR="00831E32" w:rsidRPr="00831E32" w:rsidRDefault="00066981" w:rsidP="00066981">
      <w:pPr>
        <w:pStyle w:val="Header"/>
        <w:tabs>
          <w:tab w:val="clear" w:pos="4320"/>
          <w:tab w:val="clear" w:pos="8640"/>
        </w:tabs>
        <w:rPr>
          <w:b/>
          <w:bCs/>
          <w:u w:val="single"/>
        </w:rPr>
      </w:pPr>
      <w:r w:rsidRPr="00422BD5">
        <w:rPr>
          <w:b/>
          <w:bCs/>
          <w:u w:val="single"/>
        </w:rPr>
        <w:t>Overview</w:t>
      </w:r>
    </w:p>
    <w:p w:rsidR="00066981" w:rsidRPr="00422BD5" w:rsidRDefault="00066981" w:rsidP="00066981">
      <w:pPr>
        <w:pStyle w:val="Header"/>
        <w:tabs>
          <w:tab w:val="clear" w:pos="4320"/>
          <w:tab w:val="clear" w:pos="8640"/>
        </w:tabs>
      </w:pPr>
    </w:p>
    <w:p w:rsidR="00066981" w:rsidRPr="00422BD5" w:rsidRDefault="00066981" w:rsidP="00066981">
      <w:pPr>
        <w:numPr>
          <w:ilvl w:val="0"/>
          <w:numId w:val="8"/>
        </w:numPr>
        <w:rPr>
          <w:color w:val="000000"/>
        </w:rPr>
      </w:pPr>
      <w:r w:rsidRPr="00422BD5">
        <w:rPr>
          <w:bCs/>
          <w:color w:val="000000"/>
        </w:rPr>
        <w:t>Taskgroup</w:t>
      </w:r>
      <w:r w:rsidRPr="00422BD5">
        <w:rPr>
          <w:b/>
          <w:bCs/>
          <w:color w:val="000000"/>
        </w:rPr>
        <w:t xml:space="preserve"> </w:t>
      </w:r>
      <w:r w:rsidRPr="00422BD5">
        <w:rPr>
          <w:color w:val="000000"/>
        </w:rPr>
        <w:t xml:space="preserve">is a group of task profiles.  Each time reporter is assigned a taskgroup.  The taskgroup attached to the Time Reporter data will default on the timesheet.  </w:t>
      </w:r>
    </w:p>
    <w:p w:rsidR="00066981" w:rsidRPr="00422BD5" w:rsidRDefault="00066981" w:rsidP="00066981">
      <w:pPr>
        <w:numPr>
          <w:ilvl w:val="0"/>
          <w:numId w:val="8"/>
        </w:numPr>
        <w:rPr>
          <w:color w:val="000000"/>
        </w:rPr>
      </w:pPr>
      <w:r w:rsidRPr="00422BD5">
        <w:rPr>
          <w:color w:val="000000"/>
        </w:rPr>
        <w:t>The time reporter can choose from a list of task profiles within the taskgroup on the timesheet.</w:t>
      </w:r>
      <w:r w:rsidRPr="00422BD5">
        <w:rPr>
          <w:b/>
          <w:bCs/>
          <w:color w:val="000000"/>
        </w:rPr>
        <w:t xml:space="preserve"> </w:t>
      </w:r>
    </w:p>
    <w:p w:rsidR="00066981" w:rsidRDefault="00066981" w:rsidP="00066981">
      <w:pPr>
        <w:numPr>
          <w:ilvl w:val="0"/>
          <w:numId w:val="8"/>
        </w:numPr>
        <w:rPr>
          <w:color w:val="000000"/>
        </w:rPr>
      </w:pPr>
      <w:r w:rsidRPr="00422BD5">
        <w:rPr>
          <w:color w:val="000000"/>
        </w:rPr>
        <w:t>Each agency will define specific taskgroups.  A non-task reporting group</w:t>
      </w:r>
      <w:r w:rsidR="00983063">
        <w:rPr>
          <w:color w:val="000000"/>
        </w:rPr>
        <w:t xml:space="preserve"> (XXXNONTASK)</w:t>
      </w:r>
      <w:r w:rsidRPr="00422BD5">
        <w:rPr>
          <w:color w:val="000000"/>
        </w:rPr>
        <w:t xml:space="preserve"> will be set up for time reporters who are not required to report time per task data.  </w:t>
      </w:r>
    </w:p>
    <w:p w:rsidR="00983063" w:rsidRDefault="00983063" w:rsidP="00983063">
      <w:pPr>
        <w:rPr>
          <w:color w:val="000000"/>
        </w:rPr>
      </w:pPr>
    </w:p>
    <w:p w:rsidR="00066981" w:rsidRPr="00422BD5" w:rsidRDefault="00066981" w:rsidP="00066981">
      <w:pPr>
        <w:rPr>
          <w:color w:val="000000"/>
        </w:rPr>
      </w:pPr>
      <w:r w:rsidRPr="00422BD5">
        <w:rPr>
          <w:color w:val="000000"/>
        </w:rPr>
        <w:t>In this task we are asking for your agency’s Taskgroup definitions.</w:t>
      </w:r>
    </w:p>
    <w:p w:rsidR="00066981" w:rsidRPr="00422BD5" w:rsidRDefault="00066981" w:rsidP="00B71CFE"/>
    <w:p w:rsidR="00066981" w:rsidRPr="00422BD5" w:rsidRDefault="00066981" w:rsidP="00066981">
      <w:pPr>
        <w:rPr>
          <w:b/>
          <w:color w:val="000000"/>
          <w:u w:val="single"/>
        </w:rPr>
      </w:pPr>
      <w:r w:rsidRPr="00422BD5">
        <w:rPr>
          <w:b/>
          <w:color w:val="000000"/>
          <w:u w:val="single"/>
        </w:rPr>
        <w:t>How do I determine my taskgroup values?</w:t>
      </w:r>
    </w:p>
    <w:p w:rsidR="00066981" w:rsidRPr="00422BD5" w:rsidRDefault="00066981" w:rsidP="00066981">
      <w:pPr>
        <w:rPr>
          <w:b/>
          <w:color w:val="000000"/>
          <w:u w:val="single"/>
        </w:rPr>
      </w:pPr>
    </w:p>
    <w:p w:rsidR="00066981" w:rsidRPr="00422BD5" w:rsidRDefault="00066981" w:rsidP="00066981">
      <w:pPr>
        <w:pStyle w:val="ListParagraph"/>
        <w:numPr>
          <w:ilvl w:val="0"/>
          <w:numId w:val="9"/>
        </w:numPr>
        <w:rPr>
          <w:color w:val="000000"/>
        </w:rPr>
      </w:pPr>
      <w:r w:rsidRPr="00422BD5">
        <w:rPr>
          <w:color w:val="000000"/>
        </w:rPr>
        <w:t>Do you want the time reporters in your agency to report time per task profile?</w:t>
      </w:r>
    </w:p>
    <w:p w:rsidR="00066981" w:rsidRPr="00EF3080" w:rsidRDefault="00066981" w:rsidP="00066981">
      <w:pPr>
        <w:pStyle w:val="ListParagraph"/>
        <w:numPr>
          <w:ilvl w:val="1"/>
          <w:numId w:val="9"/>
        </w:numPr>
        <w:rPr>
          <w:color w:val="000000" w:themeColor="text1"/>
        </w:rPr>
      </w:pPr>
      <w:r w:rsidRPr="00422BD5">
        <w:rPr>
          <w:color w:val="000000"/>
        </w:rPr>
        <w:t xml:space="preserve">If not, </w:t>
      </w:r>
      <w:r w:rsidR="00871F6F">
        <w:rPr>
          <w:color w:val="000000"/>
        </w:rPr>
        <w:t>complete the task, setting up one group:  XXXNONTASK</w:t>
      </w:r>
      <w:r w:rsidR="00C34C96">
        <w:rPr>
          <w:color w:val="000000"/>
        </w:rPr>
        <w:t xml:space="preserve">, </w:t>
      </w:r>
      <w:r w:rsidR="00C34C96" w:rsidRPr="00422BD5">
        <w:rPr>
          <w:color w:val="000000"/>
        </w:rPr>
        <w:t>where</w:t>
      </w:r>
      <w:r w:rsidR="00EF3080" w:rsidRPr="00EF3080">
        <w:rPr>
          <w:color w:val="000000" w:themeColor="text1"/>
        </w:rPr>
        <w:t xml:space="preserve"> XXX is your 3 digit agency number</w:t>
      </w:r>
      <w:r w:rsidR="00EF3080">
        <w:rPr>
          <w:color w:val="000000" w:themeColor="text1"/>
        </w:rPr>
        <w:t>.</w:t>
      </w:r>
      <w:r w:rsidRPr="00EF3080">
        <w:rPr>
          <w:color w:val="000000" w:themeColor="text1"/>
        </w:rPr>
        <w:t xml:space="preserve"> </w:t>
      </w:r>
    </w:p>
    <w:p w:rsidR="00066981" w:rsidRPr="00422BD5" w:rsidRDefault="00066981" w:rsidP="00066981">
      <w:pPr>
        <w:pStyle w:val="ListParagraph"/>
        <w:numPr>
          <w:ilvl w:val="1"/>
          <w:numId w:val="9"/>
        </w:numPr>
        <w:rPr>
          <w:color w:val="000000"/>
        </w:rPr>
      </w:pPr>
      <w:r w:rsidRPr="00422BD5">
        <w:rPr>
          <w:color w:val="000000"/>
        </w:rPr>
        <w:t>If yes, go to the next question</w:t>
      </w:r>
    </w:p>
    <w:p w:rsidR="00066981" w:rsidRPr="00422BD5" w:rsidRDefault="00066981" w:rsidP="00066981">
      <w:pPr>
        <w:pStyle w:val="ListParagraph"/>
        <w:numPr>
          <w:ilvl w:val="0"/>
          <w:numId w:val="9"/>
        </w:numPr>
        <w:rPr>
          <w:color w:val="000000"/>
        </w:rPr>
      </w:pPr>
      <w:r w:rsidRPr="00422BD5">
        <w:rPr>
          <w:color w:val="000000"/>
        </w:rPr>
        <w:lastRenderedPageBreak/>
        <w:t xml:space="preserve">Do you want all the time reporters in your agency to see all the taskgroups?  </w:t>
      </w:r>
    </w:p>
    <w:p w:rsidR="00066981" w:rsidRPr="00422BD5" w:rsidRDefault="00066981" w:rsidP="00066981">
      <w:pPr>
        <w:pStyle w:val="ListParagraph"/>
        <w:numPr>
          <w:ilvl w:val="1"/>
          <w:numId w:val="9"/>
        </w:numPr>
        <w:rPr>
          <w:color w:val="000000"/>
        </w:rPr>
      </w:pPr>
      <w:r w:rsidRPr="00422BD5">
        <w:rPr>
          <w:color w:val="000000"/>
        </w:rPr>
        <w:t>If yes, there is only one taskgroup required for your agency</w:t>
      </w:r>
    </w:p>
    <w:p w:rsidR="00066981" w:rsidRDefault="00066981" w:rsidP="00066981">
      <w:pPr>
        <w:pStyle w:val="ListParagraph"/>
        <w:numPr>
          <w:ilvl w:val="1"/>
          <w:numId w:val="9"/>
        </w:numPr>
        <w:rPr>
          <w:color w:val="000000"/>
        </w:rPr>
      </w:pPr>
      <w:r w:rsidRPr="00422BD5">
        <w:rPr>
          <w:color w:val="000000"/>
        </w:rPr>
        <w:t>If not, what are the logical groupings of task profiles?</w:t>
      </w:r>
    </w:p>
    <w:p w:rsidR="00EF3080" w:rsidRDefault="00EF3080" w:rsidP="00EF3080">
      <w:pPr>
        <w:rPr>
          <w:color w:val="000000"/>
        </w:rPr>
      </w:pPr>
    </w:p>
    <w:p w:rsidR="00EF3080" w:rsidRDefault="00EF3080" w:rsidP="00EF3080">
      <w:pPr>
        <w:rPr>
          <w:color w:val="000000"/>
        </w:rPr>
      </w:pPr>
    </w:p>
    <w:p w:rsidR="00EF3080" w:rsidRPr="00EF3080" w:rsidRDefault="00EF3080" w:rsidP="00EF3080">
      <w:pPr>
        <w:rPr>
          <w:color w:val="000000"/>
        </w:rPr>
      </w:pPr>
    </w:p>
    <w:p w:rsidR="00066981" w:rsidRPr="00422BD5" w:rsidRDefault="00066981" w:rsidP="00066981">
      <w:pPr>
        <w:rPr>
          <w:color w:val="000000"/>
        </w:rPr>
      </w:pPr>
    </w:p>
    <w:p w:rsidR="00066981" w:rsidRPr="00422BD5" w:rsidRDefault="00066981" w:rsidP="00066981">
      <w:pPr>
        <w:pStyle w:val="ListParagraph"/>
        <w:ind w:left="0"/>
        <w:rPr>
          <w:b/>
          <w:u w:val="single"/>
        </w:rPr>
      </w:pPr>
      <w:r w:rsidRPr="00422BD5">
        <w:rPr>
          <w:b/>
          <w:u w:val="single"/>
        </w:rPr>
        <w:t>Considerations:</w:t>
      </w:r>
    </w:p>
    <w:p w:rsidR="00066981" w:rsidRPr="00422BD5" w:rsidRDefault="00066981" w:rsidP="00066981">
      <w:pPr>
        <w:pStyle w:val="ListParagraph"/>
        <w:numPr>
          <w:ilvl w:val="0"/>
          <w:numId w:val="10"/>
        </w:numPr>
      </w:pPr>
      <w:r w:rsidRPr="00422BD5">
        <w:rPr>
          <w:color w:val="000000"/>
        </w:rPr>
        <w:t>A generic taskgroup with a non-task task profile (no combo code or project information) will be created and assign</w:t>
      </w:r>
      <w:r w:rsidR="00713BE4">
        <w:rPr>
          <w:color w:val="000000"/>
        </w:rPr>
        <w:t>ed</w:t>
      </w:r>
      <w:r w:rsidRPr="00422BD5">
        <w:rPr>
          <w:color w:val="000000"/>
        </w:rPr>
        <w:t xml:space="preserve"> to the time reporters who do not need to report time to tasks.</w:t>
      </w:r>
      <w:r w:rsidR="00713BE4">
        <w:rPr>
          <w:color w:val="000000"/>
        </w:rPr>
        <w:t xml:space="preserve">  (XXXNONTASK)</w:t>
      </w:r>
    </w:p>
    <w:p w:rsidR="00066981" w:rsidRDefault="00066981" w:rsidP="00066981">
      <w:pPr>
        <w:pStyle w:val="ListParagraph"/>
        <w:numPr>
          <w:ilvl w:val="0"/>
          <w:numId w:val="10"/>
        </w:numPr>
      </w:pPr>
      <w:r w:rsidRPr="00422BD5">
        <w:t>Taskgroup will default from Time Reporter Data and can be overwritten on the timesheet.</w:t>
      </w:r>
    </w:p>
    <w:p w:rsidR="00871F6F" w:rsidRPr="00422BD5" w:rsidRDefault="00871F6F" w:rsidP="00871F6F">
      <w:pPr>
        <w:pStyle w:val="ListParagraph"/>
      </w:pPr>
    </w:p>
    <w:p w:rsidR="00066981" w:rsidRPr="00422BD5" w:rsidRDefault="00066981" w:rsidP="00066981">
      <w:r w:rsidRPr="00422BD5">
        <w:t xml:space="preserve">Initially, the taskgroups will be populated using the attached load.  After the groups are loaded via the load, the agencies are responsible for maintaining the table online.  </w:t>
      </w:r>
    </w:p>
    <w:p w:rsidR="00066981" w:rsidRPr="00422BD5" w:rsidRDefault="00066981" w:rsidP="00066981"/>
    <w:p w:rsidR="00066981" w:rsidRPr="00422BD5" w:rsidRDefault="00066981" w:rsidP="00066981">
      <w:pPr>
        <w:pStyle w:val="Header"/>
        <w:tabs>
          <w:tab w:val="clear" w:pos="4320"/>
          <w:tab w:val="clear" w:pos="8640"/>
        </w:tabs>
        <w:rPr>
          <w:b/>
          <w:bCs/>
          <w:color w:val="000000"/>
        </w:rPr>
      </w:pPr>
      <w:r w:rsidRPr="00422BD5">
        <w:rPr>
          <w:b/>
          <w:bCs/>
          <w:color w:val="000000"/>
          <w:u w:val="single"/>
        </w:rPr>
        <w:t>What will the Time and Labor Team do with this information?</w:t>
      </w:r>
    </w:p>
    <w:p w:rsidR="00066981" w:rsidRPr="00422BD5" w:rsidRDefault="00066981" w:rsidP="00066981">
      <w:pPr>
        <w:pStyle w:val="ListParagraph"/>
        <w:numPr>
          <w:ilvl w:val="0"/>
          <w:numId w:val="11"/>
        </w:numPr>
        <w:rPr>
          <w:color w:val="000000"/>
        </w:rPr>
      </w:pPr>
      <w:r w:rsidRPr="00422BD5">
        <w:rPr>
          <w:color w:val="000000"/>
        </w:rPr>
        <w:t>The Time and Labor Team will configure the Taskgroup table with the values provided by the agencies.</w:t>
      </w:r>
    </w:p>
    <w:p w:rsidR="00066981" w:rsidRPr="00422BD5" w:rsidRDefault="00066981" w:rsidP="00066981">
      <w:pPr>
        <w:pStyle w:val="ListParagraph"/>
        <w:numPr>
          <w:ilvl w:val="0"/>
          <w:numId w:val="11"/>
        </w:numPr>
        <w:rPr>
          <w:color w:val="000000"/>
        </w:rPr>
      </w:pPr>
      <w:r w:rsidRPr="00422BD5">
        <w:rPr>
          <w:color w:val="000000"/>
        </w:rPr>
        <w:t xml:space="preserve">This information will be used in the Time Reporter Data Conversion task.  </w:t>
      </w:r>
    </w:p>
    <w:p w:rsidR="00066981" w:rsidRDefault="00066981" w:rsidP="00066981">
      <w:pPr>
        <w:rPr>
          <w:color w:val="000000"/>
        </w:rPr>
      </w:pPr>
    </w:p>
    <w:p w:rsidR="00871F6F" w:rsidRPr="00422BD5" w:rsidRDefault="00871F6F" w:rsidP="00066981">
      <w:pPr>
        <w:rPr>
          <w:color w:val="000000"/>
        </w:rPr>
      </w:pPr>
    </w:p>
    <w:p w:rsidR="00F277F2" w:rsidRPr="00422BD5" w:rsidRDefault="00F277F2" w:rsidP="00F277F2">
      <w:pPr>
        <w:rPr>
          <w:b/>
          <w:bCs/>
          <w:color w:val="000000"/>
          <w:u w:val="single"/>
        </w:rPr>
      </w:pPr>
      <w:r w:rsidRPr="00422BD5">
        <w:rPr>
          <w:b/>
          <w:bCs/>
          <w:color w:val="000000"/>
          <w:u w:val="single"/>
        </w:rPr>
        <w:t xml:space="preserve">Action Required </w:t>
      </w:r>
    </w:p>
    <w:p w:rsidR="000A1443" w:rsidRPr="00422BD5" w:rsidRDefault="000A1443" w:rsidP="000A1443">
      <w:pPr>
        <w:pStyle w:val="ListParagraph"/>
        <w:numPr>
          <w:ilvl w:val="0"/>
          <w:numId w:val="16"/>
        </w:numPr>
        <w:spacing w:line="276" w:lineRule="auto"/>
        <w:rPr>
          <w:color w:val="000000" w:themeColor="text1"/>
        </w:rPr>
      </w:pPr>
      <w:r w:rsidRPr="00422BD5">
        <w:rPr>
          <w:color w:val="000000"/>
        </w:rPr>
        <w:t xml:space="preserve">Taskgroup:  10 character maximum.  </w:t>
      </w:r>
      <w:r w:rsidR="0023336C">
        <w:t xml:space="preserve">The Office of General Services </w:t>
      </w:r>
      <w:r w:rsidR="0023336C" w:rsidRPr="00360756">
        <w:rPr>
          <w:b/>
          <w:u w:val="single"/>
        </w:rPr>
        <w:t>requires</w:t>
      </w:r>
      <w:r w:rsidR="0023336C">
        <w:t xml:space="preserve"> that the first 3 digits of your Task </w:t>
      </w:r>
      <w:r w:rsidR="00D243E8">
        <w:t xml:space="preserve">Group </w:t>
      </w:r>
      <w:r w:rsidR="0023336C">
        <w:t xml:space="preserve">be your 3 digit agency number.  </w:t>
      </w:r>
      <w:r w:rsidRPr="00422BD5">
        <w:rPr>
          <w:color w:val="000000"/>
        </w:rPr>
        <w:t xml:space="preserve">You can only use letters, numbers, and underscores as part of your taskgroup.  </w:t>
      </w:r>
      <w:r w:rsidRPr="00422BD5">
        <w:rPr>
          <w:color w:val="000000" w:themeColor="text1"/>
        </w:rPr>
        <w:t xml:space="preserve"> </w:t>
      </w:r>
    </w:p>
    <w:p w:rsidR="009B615A" w:rsidRPr="00422BD5" w:rsidRDefault="000A1443" w:rsidP="000A1443">
      <w:pPr>
        <w:pStyle w:val="ListParagraph"/>
        <w:numPr>
          <w:ilvl w:val="0"/>
          <w:numId w:val="15"/>
        </w:numPr>
        <w:rPr>
          <w:color w:val="000000"/>
        </w:rPr>
      </w:pPr>
      <w:r w:rsidRPr="00422BD5">
        <w:rPr>
          <w:color w:val="000000"/>
        </w:rPr>
        <w:t xml:space="preserve">Effective Date:  YYYYMMDD.  For this task, please use </w:t>
      </w:r>
      <w:r w:rsidRPr="00422BD5">
        <w:rPr>
          <w:color w:val="000000"/>
          <w:highlight w:val="yellow"/>
        </w:rPr>
        <w:t>XXXXXX</w:t>
      </w:r>
      <w:r w:rsidRPr="00422BD5">
        <w:rPr>
          <w:color w:val="000000"/>
        </w:rPr>
        <w:t>.</w:t>
      </w:r>
    </w:p>
    <w:p w:rsidR="000A1443" w:rsidRPr="00422BD5" w:rsidRDefault="000A1443" w:rsidP="000A1443">
      <w:pPr>
        <w:pStyle w:val="ListParagraph"/>
        <w:numPr>
          <w:ilvl w:val="0"/>
          <w:numId w:val="15"/>
        </w:numPr>
        <w:rPr>
          <w:color w:val="000000"/>
        </w:rPr>
      </w:pPr>
      <w:r w:rsidRPr="00422BD5">
        <w:rPr>
          <w:color w:val="000000"/>
        </w:rPr>
        <w:t>Status as of Effective Date:  A</w:t>
      </w:r>
    </w:p>
    <w:p w:rsidR="000A1443" w:rsidRPr="00422BD5" w:rsidRDefault="000A1443" w:rsidP="000A1443">
      <w:pPr>
        <w:pStyle w:val="ListParagraph"/>
        <w:numPr>
          <w:ilvl w:val="0"/>
          <w:numId w:val="15"/>
        </w:numPr>
        <w:rPr>
          <w:color w:val="000000"/>
        </w:rPr>
      </w:pPr>
      <w:r w:rsidRPr="00422BD5">
        <w:rPr>
          <w:color w:val="000000"/>
        </w:rPr>
        <w:t>Description:  30 character maximum.</w:t>
      </w:r>
    </w:p>
    <w:p w:rsidR="000A1443" w:rsidRPr="00422BD5" w:rsidRDefault="000A1443" w:rsidP="000A1443">
      <w:pPr>
        <w:pStyle w:val="ListParagraph"/>
        <w:numPr>
          <w:ilvl w:val="0"/>
          <w:numId w:val="15"/>
        </w:numPr>
        <w:rPr>
          <w:color w:val="000000"/>
        </w:rPr>
      </w:pPr>
      <w:r w:rsidRPr="00422BD5">
        <w:rPr>
          <w:color w:val="000000"/>
        </w:rPr>
        <w:t>Task Temp</w:t>
      </w:r>
      <w:r w:rsidR="00871F6F">
        <w:rPr>
          <w:color w:val="000000"/>
        </w:rPr>
        <w:t>late ID:  SOKDETAIL</w:t>
      </w:r>
    </w:p>
    <w:p w:rsidR="000A1443" w:rsidRPr="00422BD5" w:rsidRDefault="000A1443" w:rsidP="000A1443">
      <w:pPr>
        <w:pStyle w:val="ListParagraph"/>
        <w:numPr>
          <w:ilvl w:val="0"/>
          <w:numId w:val="15"/>
        </w:numPr>
        <w:rPr>
          <w:color w:val="000000"/>
        </w:rPr>
      </w:pPr>
      <w:r w:rsidRPr="00422BD5">
        <w:rPr>
          <w:color w:val="000000"/>
        </w:rPr>
        <w:t>Elap</w:t>
      </w:r>
      <w:r w:rsidR="00871F6F">
        <w:rPr>
          <w:color w:val="000000"/>
        </w:rPr>
        <w:t>sed Reporting Template:  SOKBASIC, SOKTASK, SOKTASKREQ.  If you are an interface agency, this value will be SOKDETAIL.</w:t>
      </w:r>
    </w:p>
    <w:p w:rsidR="000A1443" w:rsidRPr="00422BD5" w:rsidRDefault="000A1443" w:rsidP="000A1443">
      <w:pPr>
        <w:pStyle w:val="ListParagraph"/>
        <w:numPr>
          <w:ilvl w:val="0"/>
          <w:numId w:val="15"/>
        </w:numPr>
        <w:rPr>
          <w:color w:val="000000"/>
        </w:rPr>
      </w:pPr>
      <w:r w:rsidRPr="00422BD5">
        <w:rPr>
          <w:color w:val="000000"/>
        </w:rPr>
        <w:t>Punch Reporting Template:  PSPCH_NONE</w:t>
      </w:r>
    </w:p>
    <w:p w:rsidR="000A1443" w:rsidRPr="00422BD5" w:rsidRDefault="000A1443" w:rsidP="000A1443">
      <w:pPr>
        <w:pStyle w:val="ListParagraph"/>
        <w:numPr>
          <w:ilvl w:val="0"/>
          <w:numId w:val="15"/>
        </w:numPr>
        <w:rPr>
          <w:color w:val="000000"/>
        </w:rPr>
      </w:pPr>
      <w:r w:rsidRPr="00422BD5">
        <w:rPr>
          <w:color w:val="000000"/>
        </w:rPr>
        <w:t>Commitment Accounting:  Y</w:t>
      </w:r>
    </w:p>
    <w:p w:rsidR="000A1443" w:rsidRPr="00422BD5" w:rsidRDefault="000A1443" w:rsidP="000A1443">
      <w:pPr>
        <w:pStyle w:val="ListParagraph"/>
        <w:numPr>
          <w:ilvl w:val="0"/>
          <w:numId w:val="15"/>
        </w:numPr>
        <w:rPr>
          <w:color w:val="000000"/>
        </w:rPr>
      </w:pPr>
      <w:r w:rsidRPr="00422BD5">
        <w:rPr>
          <w:color w:val="000000"/>
        </w:rPr>
        <w:t xml:space="preserve">Task Profile ID:  10 character maximum.  </w:t>
      </w:r>
      <w:r w:rsidR="00D243E8">
        <w:rPr>
          <w:color w:val="000000"/>
        </w:rPr>
        <w:t xml:space="preserve">This value will come from the values that you set up </w:t>
      </w:r>
      <w:r w:rsidR="00D243E8" w:rsidRPr="00C93A98">
        <w:rPr>
          <w:color w:val="000000"/>
        </w:rPr>
        <w:t>in T</w:t>
      </w:r>
      <w:r w:rsidR="00C93A98" w:rsidRPr="00C93A98">
        <w:rPr>
          <w:color w:val="000000"/>
        </w:rPr>
        <w:t>L004</w:t>
      </w:r>
      <w:r w:rsidR="00D243E8" w:rsidRPr="00C93A98">
        <w:rPr>
          <w:color w:val="000000"/>
        </w:rPr>
        <w:t>, Combo Code Task Profile</w:t>
      </w:r>
      <w:r w:rsidR="00D243E8">
        <w:rPr>
          <w:color w:val="000000"/>
        </w:rPr>
        <w:t xml:space="preserve">.  You cannot use a value here that was not included on </w:t>
      </w:r>
      <w:r w:rsidR="00C93A98">
        <w:rPr>
          <w:color w:val="000000"/>
        </w:rPr>
        <w:t>TL004</w:t>
      </w:r>
      <w:r w:rsidR="00EF3080">
        <w:rPr>
          <w:color w:val="000000"/>
        </w:rPr>
        <w:t xml:space="preserve">, unless you are using the SOKNONTASK for your task profile.  </w:t>
      </w:r>
      <w:r w:rsidR="00D243E8">
        <w:t xml:space="preserve">The Office of General Services </w:t>
      </w:r>
      <w:r w:rsidR="00D243E8" w:rsidRPr="00360756">
        <w:rPr>
          <w:b/>
          <w:u w:val="single"/>
        </w:rPr>
        <w:t>requires</w:t>
      </w:r>
      <w:r w:rsidR="00D243E8">
        <w:t xml:space="preserve"> that the first 3 digits of your Task Profile be your 3 digit agency number.  </w:t>
      </w:r>
      <w:r w:rsidR="00713BE4">
        <w:rPr>
          <w:color w:val="000000"/>
        </w:rPr>
        <w:t>The exception to this is if you are using the XXXNONTASK as your taskgroup, the task profile will be SOKNONTASK.</w:t>
      </w:r>
    </w:p>
    <w:p w:rsidR="000A1443" w:rsidRDefault="000A1443" w:rsidP="000A1443">
      <w:pPr>
        <w:pStyle w:val="ListParagraph"/>
        <w:numPr>
          <w:ilvl w:val="0"/>
          <w:numId w:val="15"/>
        </w:numPr>
        <w:rPr>
          <w:color w:val="000000"/>
        </w:rPr>
      </w:pPr>
      <w:r w:rsidRPr="00422BD5">
        <w:rPr>
          <w:color w:val="000000"/>
        </w:rPr>
        <w:t>Default Y/N:  Each taskgroup must have one (only one) default.  This will be the funding that will be used if an employee does not specify which task profile that they want to use when they enter their time on the timesheet.</w:t>
      </w:r>
    </w:p>
    <w:p w:rsidR="003372B2" w:rsidRDefault="003372B2" w:rsidP="003372B2">
      <w:pPr>
        <w:rPr>
          <w:color w:val="000000"/>
        </w:rPr>
      </w:pPr>
    </w:p>
    <w:p w:rsidR="003372B2" w:rsidRPr="003372B2" w:rsidRDefault="0026538A" w:rsidP="003372B2">
      <w:pPr>
        <w:rPr>
          <w:color w:val="000000"/>
        </w:rPr>
      </w:pPr>
      <w:r>
        <w:rPr>
          <w:noProof/>
          <w:color w:val="000000"/>
        </w:rPr>
        <w:lastRenderedPageBreak/>
        <w:drawing>
          <wp:inline distT="0" distB="0" distL="0" distR="0">
            <wp:extent cx="5943600" cy="1899067"/>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1899067"/>
                    </a:xfrm>
                    <a:prstGeom prst="rect">
                      <a:avLst/>
                    </a:prstGeom>
                    <a:noFill/>
                    <a:ln w="9525">
                      <a:noFill/>
                      <a:miter lim="800000"/>
                      <a:headEnd/>
                      <a:tailEnd/>
                    </a:ln>
                  </pic:spPr>
                </pic:pic>
              </a:graphicData>
            </a:graphic>
          </wp:inline>
        </w:drawing>
      </w:r>
    </w:p>
    <w:p w:rsidR="009B615A" w:rsidRPr="00422BD5" w:rsidRDefault="009B615A" w:rsidP="009B615A">
      <w:pPr>
        <w:pStyle w:val="ListParagraph"/>
        <w:rPr>
          <w:color w:val="000000"/>
        </w:rPr>
      </w:pPr>
    </w:p>
    <w:p w:rsidR="00B71CFE" w:rsidRPr="00422BD5" w:rsidRDefault="00B71CFE" w:rsidP="00B71CFE">
      <w:pPr>
        <w:rPr>
          <w:b/>
        </w:rPr>
      </w:pPr>
      <w:r w:rsidRPr="00422BD5">
        <w:rPr>
          <w:b/>
        </w:rPr>
        <w:t xml:space="preserve">STEPS FOR SUBMISSION </w:t>
      </w:r>
      <w:r w:rsidR="004E79A6" w:rsidRPr="00C93A98">
        <w:rPr>
          <w:b/>
        </w:rPr>
        <w:t>OF TL</w:t>
      </w:r>
      <w:r w:rsidR="00C93A98" w:rsidRPr="00C93A98">
        <w:rPr>
          <w:b/>
        </w:rPr>
        <w:t>002</w:t>
      </w:r>
      <w:r w:rsidRPr="00422BD5">
        <w:rPr>
          <w:b/>
        </w:rPr>
        <w:t xml:space="preserve">: </w:t>
      </w:r>
    </w:p>
    <w:p w:rsidR="00B71CFE" w:rsidRPr="00422BD5" w:rsidRDefault="00B71CFE" w:rsidP="00B71CFE">
      <w:pPr>
        <w:pStyle w:val="ListParagraph"/>
        <w:numPr>
          <w:ilvl w:val="0"/>
          <w:numId w:val="3"/>
        </w:numPr>
      </w:pPr>
      <w:r w:rsidRPr="00422BD5">
        <w:t xml:space="preserve">File Name is </w:t>
      </w:r>
      <w:r w:rsidR="00D243E8" w:rsidRPr="00C93A98">
        <w:t>XXX.T</w:t>
      </w:r>
      <w:r w:rsidR="00C93A98" w:rsidRPr="00C93A98">
        <w:t>L002</w:t>
      </w:r>
      <w:r w:rsidR="00D243E8">
        <w:t xml:space="preserve"> </w:t>
      </w:r>
      <w:r w:rsidRPr="00422BD5">
        <w:t>where xxx is the three digit agency code</w:t>
      </w:r>
    </w:p>
    <w:p w:rsidR="00B71CFE" w:rsidRPr="00422BD5" w:rsidRDefault="00B71CFE" w:rsidP="00B71CFE">
      <w:pPr>
        <w:pStyle w:val="ListParagraph"/>
        <w:numPr>
          <w:ilvl w:val="0"/>
          <w:numId w:val="3"/>
        </w:numPr>
      </w:pPr>
      <w:r w:rsidRPr="00422BD5">
        <w:t xml:space="preserve">Please contact Heather DeBusk at </w:t>
      </w:r>
      <w:hyperlink r:id="rId7" w:history="1">
        <w:r w:rsidRPr="00422BD5">
          <w:rPr>
            <w:rStyle w:val="Hyperlink"/>
          </w:rPr>
          <w:t>Heather.DeBusk@da.ks.gov</w:t>
        </w:r>
      </w:hyperlink>
      <w:r w:rsidRPr="00422BD5">
        <w:t xml:space="preserve"> or via phone at 785.296.2434 for questions related to the </w:t>
      </w:r>
      <w:r w:rsidR="004E79A6" w:rsidRPr="00422BD5">
        <w:t>Task Group</w:t>
      </w:r>
      <w:r w:rsidRPr="00422BD5">
        <w:t xml:space="preserve"> file.</w:t>
      </w:r>
    </w:p>
    <w:p w:rsidR="00B71CFE" w:rsidRPr="00422BD5" w:rsidRDefault="00B71CFE" w:rsidP="00B71CFE">
      <w:pPr>
        <w:pStyle w:val="ListParagraph"/>
        <w:numPr>
          <w:ilvl w:val="0"/>
          <w:numId w:val="3"/>
        </w:numPr>
      </w:pPr>
      <w:r w:rsidRPr="00422BD5">
        <w:t xml:space="preserve">Completed files </w:t>
      </w:r>
      <w:r w:rsidR="00CF74FA" w:rsidRPr="00422BD5">
        <w:t xml:space="preserve">must </w:t>
      </w:r>
      <w:r w:rsidRPr="00422BD5">
        <w:t xml:space="preserve">be submitted via e-mail no later than </w:t>
      </w:r>
      <w:r w:rsidR="00EC3414">
        <w:t>January 25, 2012</w:t>
      </w:r>
      <w:r w:rsidRPr="00422BD5">
        <w:t xml:space="preserve"> to </w:t>
      </w:r>
      <w:hyperlink r:id="rId8" w:history="1">
        <w:r w:rsidRPr="00422BD5">
          <w:rPr>
            <w:rStyle w:val="Hyperlink"/>
          </w:rPr>
          <w:t>Heather.DeBusk@da.ks.gov</w:t>
        </w:r>
      </w:hyperlink>
      <w:r w:rsidRPr="00422BD5">
        <w:t xml:space="preserve"> .</w:t>
      </w:r>
    </w:p>
    <w:p w:rsidR="00B71CFE" w:rsidRPr="00422BD5" w:rsidRDefault="00B71CFE" w:rsidP="00B71CFE"/>
    <w:p w:rsidR="00B71CFE" w:rsidRDefault="00B71CFE" w:rsidP="00B71CFE"/>
    <w:p w:rsidR="00B71CFE" w:rsidRDefault="00B71CFE" w:rsidP="00B71CFE"/>
    <w:sectPr w:rsidR="00B71CFE" w:rsidSect="00D46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38E9"/>
    <w:multiLevelType w:val="hybridMultilevel"/>
    <w:tmpl w:val="1B70F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EE5CA5"/>
    <w:multiLevelType w:val="hybridMultilevel"/>
    <w:tmpl w:val="F5B4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40C5E"/>
    <w:multiLevelType w:val="hybridMultilevel"/>
    <w:tmpl w:val="29528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892A5F"/>
    <w:multiLevelType w:val="hybridMultilevel"/>
    <w:tmpl w:val="2FCE4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C21BC3"/>
    <w:multiLevelType w:val="hybridMultilevel"/>
    <w:tmpl w:val="781A0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5034B"/>
    <w:multiLevelType w:val="hybridMultilevel"/>
    <w:tmpl w:val="E09E8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0561F6"/>
    <w:multiLevelType w:val="hybridMultilevel"/>
    <w:tmpl w:val="D2C2D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76744"/>
    <w:multiLevelType w:val="hybridMultilevel"/>
    <w:tmpl w:val="D24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E001B"/>
    <w:multiLevelType w:val="hybridMultilevel"/>
    <w:tmpl w:val="62F8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838BF"/>
    <w:multiLevelType w:val="hybridMultilevel"/>
    <w:tmpl w:val="8FE48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954F2D"/>
    <w:multiLevelType w:val="hybridMultilevel"/>
    <w:tmpl w:val="4C04B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6B3993"/>
    <w:multiLevelType w:val="hybridMultilevel"/>
    <w:tmpl w:val="0C2A00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F189E"/>
    <w:multiLevelType w:val="hybridMultilevel"/>
    <w:tmpl w:val="4D7C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F04DB0"/>
    <w:multiLevelType w:val="hybridMultilevel"/>
    <w:tmpl w:val="3D5EBD3C"/>
    <w:lvl w:ilvl="0" w:tplc="3C00342A">
      <w:start w:val="1"/>
      <w:numFmt w:val="bullet"/>
      <w:lvlText w:val="•"/>
      <w:lvlJc w:val="left"/>
      <w:pPr>
        <w:tabs>
          <w:tab w:val="num" w:pos="720"/>
        </w:tabs>
        <w:ind w:left="720" w:hanging="360"/>
      </w:pPr>
      <w:rPr>
        <w:rFonts w:ascii="Times New Roman" w:hAnsi="Times New Roman" w:hint="default"/>
      </w:rPr>
    </w:lvl>
    <w:lvl w:ilvl="1" w:tplc="B77ED318" w:tentative="1">
      <w:start w:val="1"/>
      <w:numFmt w:val="bullet"/>
      <w:lvlText w:val="•"/>
      <w:lvlJc w:val="left"/>
      <w:pPr>
        <w:tabs>
          <w:tab w:val="num" w:pos="1440"/>
        </w:tabs>
        <w:ind w:left="1440" w:hanging="360"/>
      </w:pPr>
      <w:rPr>
        <w:rFonts w:ascii="Times New Roman" w:hAnsi="Times New Roman" w:hint="default"/>
      </w:rPr>
    </w:lvl>
    <w:lvl w:ilvl="2" w:tplc="F4BC58F8" w:tentative="1">
      <w:start w:val="1"/>
      <w:numFmt w:val="bullet"/>
      <w:lvlText w:val="•"/>
      <w:lvlJc w:val="left"/>
      <w:pPr>
        <w:tabs>
          <w:tab w:val="num" w:pos="2160"/>
        </w:tabs>
        <w:ind w:left="2160" w:hanging="360"/>
      </w:pPr>
      <w:rPr>
        <w:rFonts w:ascii="Times New Roman" w:hAnsi="Times New Roman" w:hint="default"/>
      </w:rPr>
    </w:lvl>
    <w:lvl w:ilvl="3" w:tplc="852ED00C" w:tentative="1">
      <w:start w:val="1"/>
      <w:numFmt w:val="bullet"/>
      <w:lvlText w:val="•"/>
      <w:lvlJc w:val="left"/>
      <w:pPr>
        <w:tabs>
          <w:tab w:val="num" w:pos="2880"/>
        </w:tabs>
        <w:ind w:left="2880" w:hanging="360"/>
      </w:pPr>
      <w:rPr>
        <w:rFonts w:ascii="Times New Roman" w:hAnsi="Times New Roman" w:hint="default"/>
      </w:rPr>
    </w:lvl>
    <w:lvl w:ilvl="4" w:tplc="F8406616" w:tentative="1">
      <w:start w:val="1"/>
      <w:numFmt w:val="bullet"/>
      <w:lvlText w:val="•"/>
      <w:lvlJc w:val="left"/>
      <w:pPr>
        <w:tabs>
          <w:tab w:val="num" w:pos="3600"/>
        </w:tabs>
        <w:ind w:left="3600" w:hanging="360"/>
      </w:pPr>
      <w:rPr>
        <w:rFonts w:ascii="Times New Roman" w:hAnsi="Times New Roman" w:hint="default"/>
      </w:rPr>
    </w:lvl>
    <w:lvl w:ilvl="5" w:tplc="C7A0CAE2" w:tentative="1">
      <w:start w:val="1"/>
      <w:numFmt w:val="bullet"/>
      <w:lvlText w:val="•"/>
      <w:lvlJc w:val="left"/>
      <w:pPr>
        <w:tabs>
          <w:tab w:val="num" w:pos="4320"/>
        </w:tabs>
        <w:ind w:left="4320" w:hanging="360"/>
      </w:pPr>
      <w:rPr>
        <w:rFonts w:ascii="Times New Roman" w:hAnsi="Times New Roman" w:hint="default"/>
      </w:rPr>
    </w:lvl>
    <w:lvl w:ilvl="6" w:tplc="BECAC334" w:tentative="1">
      <w:start w:val="1"/>
      <w:numFmt w:val="bullet"/>
      <w:lvlText w:val="•"/>
      <w:lvlJc w:val="left"/>
      <w:pPr>
        <w:tabs>
          <w:tab w:val="num" w:pos="5040"/>
        </w:tabs>
        <w:ind w:left="5040" w:hanging="360"/>
      </w:pPr>
      <w:rPr>
        <w:rFonts w:ascii="Times New Roman" w:hAnsi="Times New Roman" w:hint="default"/>
      </w:rPr>
    </w:lvl>
    <w:lvl w:ilvl="7" w:tplc="31223AE8" w:tentative="1">
      <w:start w:val="1"/>
      <w:numFmt w:val="bullet"/>
      <w:lvlText w:val="•"/>
      <w:lvlJc w:val="left"/>
      <w:pPr>
        <w:tabs>
          <w:tab w:val="num" w:pos="5760"/>
        </w:tabs>
        <w:ind w:left="5760" w:hanging="360"/>
      </w:pPr>
      <w:rPr>
        <w:rFonts w:ascii="Times New Roman" w:hAnsi="Times New Roman" w:hint="default"/>
      </w:rPr>
    </w:lvl>
    <w:lvl w:ilvl="8" w:tplc="234C931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48A5B36"/>
    <w:multiLevelType w:val="hybridMultilevel"/>
    <w:tmpl w:val="781A0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490492"/>
    <w:multiLevelType w:val="hybridMultilevel"/>
    <w:tmpl w:val="5EA45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4"/>
  </w:num>
  <w:num w:numId="4">
    <w:abstractNumId w:val="2"/>
  </w:num>
  <w:num w:numId="5">
    <w:abstractNumId w:val="7"/>
  </w:num>
  <w:num w:numId="6">
    <w:abstractNumId w:val="4"/>
  </w:num>
  <w:num w:numId="7">
    <w:abstractNumId w:val="8"/>
  </w:num>
  <w:num w:numId="8">
    <w:abstractNumId w:val="13"/>
  </w:num>
  <w:num w:numId="9">
    <w:abstractNumId w:val="9"/>
  </w:num>
  <w:num w:numId="10">
    <w:abstractNumId w:val="5"/>
  </w:num>
  <w:num w:numId="11">
    <w:abstractNumId w:val="6"/>
  </w:num>
  <w:num w:numId="12">
    <w:abstractNumId w:val="10"/>
  </w:num>
  <w:num w:numId="13">
    <w:abstractNumId w:val="11"/>
  </w:num>
  <w:num w:numId="14">
    <w:abstractNumId w:val="15"/>
  </w:num>
  <w:num w:numId="15">
    <w:abstractNumId w:val="0"/>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1CFE"/>
    <w:rsid w:val="00066981"/>
    <w:rsid w:val="000A1443"/>
    <w:rsid w:val="00106EBE"/>
    <w:rsid w:val="001432BC"/>
    <w:rsid w:val="0019659F"/>
    <w:rsid w:val="0023336C"/>
    <w:rsid w:val="0026538A"/>
    <w:rsid w:val="00280AC2"/>
    <w:rsid w:val="002C2640"/>
    <w:rsid w:val="003372B2"/>
    <w:rsid w:val="00360756"/>
    <w:rsid w:val="0036329C"/>
    <w:rsid w:val="00422BD5"/>
    <w:rsid w:val="00454BA6"/>
    <w:rsid w:val="004551E7"/>
    <w:rsid w:val="00467E10"/>
    <w:rsid w:val="004E79A6"/>
    <w:rsid w:val="00510424"/>
    <w:rsid w:val="005944AD"/>
    <w:rsid w:val="005A3D08"/>
    <w:rsid w:val="006323D2"/>
    <w:rsid w:val="006F173B"/>
    <w:rsid w:val="00713BE4"/>
    <w:rsid w:val="00754B5F"/>
    <w:rsid w:val="00793E5B"/>
    <w:rsid w:val="007C7924"/>
    <w:rsid w:val="008041CF"/>
    <w:rsid w:val="00821943"/>
    <w:rsid w:val="00831E32"/>
    <w:rsid w:val="00871F6F"/>
    <w:rsid w:val="00875F2F"/>
    <w:rsid w:val="008D2DEA"/>
    <w:rsid w:val="008F1BFC"/>
    <w:rsid w:val="00933C2A"/>
    <w:rsid w:val="00983063"/>
    <w:rsid w:val="00996B12"/>
    <w:rsid w:val="009B615A"/>
    <w:rsid w:val="00A12A5D"/>
    <w:rsid w:val="00AB7979"/>
    <w:rsid w:val="00AC23AD"/>
    <w:rsid w:val="00B4636A"/>
    <w:rsid w:val="00B71CFE"/>
    <w:rsid w:val="00C03F56"/>
    <w:rsid w:val="00C34C96"/>
    <w:rsid w:val="00C8633D"/>
    <w:rsid w:val="00C93A98"/>
    <w:rsid w:val="00CF74FA"/>
    <w:rsid w:val="00D005FB"/>
    <w:rsid w:val="00D243E8"/>
    <w:rsid w:val="00D469A0"/>
    <w:rsid w:val="00DB0DE3"/>
    <w:rsid w:val="00E4417F"/>
    <w:rsid w:val="00EC3414"/>
    <w:rsid w:val="00EF2B7E"/>
    <w:rsid w:val="00EF3080"/>
    <w:rsid w:val="00F277F2"/>
    <w:rsid w:val="00F4152A"/>
    <w:rsid w:val="00FC69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C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CFE"/>
    <w:pPr>
      <w:ind w:left="720"/>
      <w:contextualSpacing/>
    </w:pPr>
  </w:style>
  <w:style w:type="character" w:styleId="Hyperlink">
    <w:name w:val="Hyperlink"/>
    <w:basedOn w:val="DefaultParagraphFont"/>
    <w:unhideWhenUsed/>
    <w:rsid w:val="00B71CFE"/>
    <w:rPr>
      <w:color w:val="0000FF"/>
      <w:u w:val="single"/>
    </w:rPr>
  </w:style>
  <w:style w:type="paragraph" w:styleId="Header">
    <w:name w:val="header"/>
    <w:aliases w:val="even"/>
    <w:basedOn w:val="Normal"/>
    <w:link w:val="HeaderChar"/>
    <w:uiPriority w:val="99"/>
    <w:rsid w:val="00066981"/>
    <w:pPr>
      <w:tabs>
        <w:tab w:val="center" w:pos="4320"/>
        <w:tab w:val="right" w:pos="8640"/>
      </w:tabs>
    </w:pPr>
  </w:style>
  <w:style w:type="character" w:customStyle="1" w:styleId="HeaderChar">
    <w:name w:val="Header Char"/>
    <w:aliases w:val="even Char"/>
    <w:basedOn w:val="DefaultParagraphFont"/>
    <w:link w:val="Header"/>
    <w:uiPriority w:val="99"/>
    <w:rsid w:val="00066981"/>
    <w:rPr>
      <w:rFonts w:ascii="Times New Roman" w:eastAsia="Times New Roman" w:hAnsi="Times New Roman" w:cs="Times New Roman"/>
      <w:sz w:val="24"/>
      <w:szCs w:val="24"/>
    </w:rPr>
  </w:style>
  <w:style w:type="paragraph" w:styleId="BodyTextIndent2">
    <w:name w:val="Body Text Indent 2"/>
    <w:basedOn w:val="Normal"/>
    <w:link w:val="BodyTextIndent2Char"/>
    <w:rsid w:val="009B615A"/>
    <w:pPr>
      <w:ind w:left="270"/>
    </w:pPr>
    <w:rPr>
      <w:rFonts w:ascii="Arial" w:hAnsi="Arial"/>
      <w:sz w:val="22"/>
      <w:szCs w:val="20"/>
    </w:rPr>
  </w:style>
  <w:style w:type="character" w:customStyle="1" w:styleId="BodyTextIndent2Char">
    <w:name w:val="Body Text Indent 2 Char"/>
    <w:basedOn w:val="DefaultParagraphFont"/>
    <w:link w:val="BodyTextIndent2"/>
    <w:rsid w:val="009B615A"/>
    <w:rPr>
      <w:rFonts w:ascii="Arial" w:eastAsia="Times New Roman" w:hAnsi="Arial" w:cs="Times New Roman"/>
      <w:szCs w:val="20"/>
    </w:rPr>
  </w:style>
  <w:style w:type="paragraph" w:styleId="BalloonText">
    <w:name w:val="Balloon Text"/>
    <w:basedOn w:val="Normal"/>
    <w:link w:val="BalloonTextChar"/>
    <w:uiPriority w:val="99"/>
    <w:semiHidden/>
    <w:unhideWhenUsed/>
    <w:rsid w:val="009B615A"/>
    <w:rPr>
      <w:rFonts w:ascii="Tahoma" w:hAnsi="Tahoma" w:cs="Tahoma"/>
      <w:sz w:val="16"/>
      <w:szCs w:val="16"/>
    </w:rPr>
  </w:style>
  <w:style w:type="character" w:customStyle="1" w:styleId="BalloonTextChar">
    <w:name w:val="Balloon Text Char"/>
    <w:basedOn w:val="DefaultParagraphFont"/>
    <w:link w:val="BalloonText"/>
    <w:uiPriority w:val="99"/>
    <w:semiHidden/>
    <w:rsid w:val="009B61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ther.DeBusk@da.ks.gov" TargetMode="External"/><Relationship Id="rId3" Type="http://schemas.openxmlformats.org/officeDocument/2006/relationships/settings" Target="settings.xml"/><Relationship Id="rId7" Type="http://schemas.openxmlformats.org/officeDocument/2006/relationships/hyperlink" Target="mailto:Heather.DeBusk@da.k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hdebusk</dc:creator>
  <cp:keywords/>
  <dc:description/>
  <cp:lastModifiedBy>hdebusk</cp:lastModifiedBy>
  <cp:revision>11</cp:revision>
  <cp:lastPrinted>2011-10-11T16:03:00Z</cp:lastPrinted>
  <dcterms:created xsi:type="dcterms:W3CDTF">2011-10-10T16:30:00Z</dcterms:created>
  <dcterms:modified xsi:type="dcterms:W3CDTF">2011-11-23T19:34:00Z</dcterms:modified>
</cp:coreProperties>
</file>